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6A52386E">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b/>
          <w:color w:val="242424"/>
        </w:rPr>
        <w:t xml:space="preserve">Job Title:</w:t>
      </w:r>
      <w:r>
        <w:rPr>
          <w:rFonts w:ascii="Arial" w:hAnsi="Arial" w:eastAsia="Arial" w:cs="Arial"/>
          <w:color w:val="242424"/>
          <w:sz w:val="23"/>
        </w:rPr>
        <w:t xml:space="preserve"> Water and Sewer Manager  </w:t>
      </w:r>
      <w:r/>
    </w:p>
    <w:p w14:paraId="7C6BB102">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b/>
          <w:color w:val="242424"/>
        </w:rPr>
        <w:t xml:space="preserve">Department:</w:t>
      </w:r>
      <w:r>
        <w:rPr>
          <w:rFonts w:ascii="Arial" w:hAnsi="Arial" w:eastAsia="Arial" w:cs="Arial"/>
          <w:color w:val="242424"/>
          <w:sz w:val="23"/>
        </w:rPr>
        <w:t xml:space="preserve"> Public Works / Utilities  </w:t>
      </w:r>
      <w:r/>
    </w:p>
    <w:p w14:paraId="458F29A7">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rFonts w:ascii="Arial" w:hAnsi="Arial" w:eastAsia="Arial" w:cs="Arial"/>
          <w:color w:val="242424"/>
          <w:sz w:val="23"/>
          <w:szCs w:val="23"/>
          <w:highlight w:val="none"/>
        </w:rPr>
      </w:pPr>
      <w:r>
        <w:rPr>
          <w:rFonts w:ascii="Arial" w:hAnsi="Arial" w:eastAsia="Arial" w:cs="Arial"/>
          <w:b/>
          <w:color w:val="242424"/>
        </w:rPr>
        <w:t xml:space="preserve">Reports To:</w:t>
      </w:r>
      <w:r>
        <w:rPr>
          <w:rFonts w:ascii="Arial" w:hAnsi="Arial" w:eastAsia="Arial" w:cs="Arial"/>
          <w:color w:val="242424"/>
          <w:sz w:val="23"/>
        </w:rPr>
        <w:t xml:space="preserve"> District General Manager</w:t>
      </w:r>
      <w:r>
        <w:rPr>
          <w:rFonts w:ascii="Arial" w:hAnsi="Arial" w:eastAsia="Arial" w:cs="Arial"/>
          <w:sz w:val="23"/>
        </w:rPr>
      </w:r>
    </w:p>
    <w:p w14:paraId="4B2F5CE5">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sz w:val="23"/>
        </w:rPr>
      </w:r>
      <w:r/>
    </w:p>
    <w:p w14:paraId="742E22F5">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b/>
          <w:color w:val="242424"/>
        </w:rPr>
        <w:t xml:space="preserve">Position Summary:</w:t>
      </w:r>
      <w:r>
        <w:rPr>
          <w:rFonts w:ascii="Arial" w:hAnsi="Arial" w:eastAsia="Arial" w:cs="Arial"/>
          <w:color w:val="242424"/>
          <w:sz w:val="23"/>
        </w:rPr>
        <w:t xml:space="preserve">  </w:t>
      </w:r>
      <w:r/>
    </w:p>
    <w:p w14:paraId="5F840EC1">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color w:val="242424"/>
          <w:sz w:val="23"/>
        </w:rPr>
        <w:t xml:space="preserve">The Water and Sewer Manager oversees the operation, maintenance, and administration of the district’s water distribution and wastewater collection systems. This role ensures regulatory compliance, manages staff and contractors, and maintains infrastructure</w:t>
      </w:r>
      <w:r>
        <w:rPr>
          <w:rFonts w:ascii="Arial" w:hAnsi="Arial" w:eastAsia="Arial" w:cs="Arial"/>
          <w:color w:val="242424"/>
          <w:sz w:val="23"/>
        </w:rPr>
        <w:t xml:space="preserve"> to provide reliable and safe water service and effective wastewater management to the community.</w:t>
      </w:r>
      <w:r/>
    </w:p>
    <w:p w14:paraId="393AF225">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sz w:val="23"/>
        </w:rPr>
      </w:r>
      <w:r/>
    </w:p>
    <w:p w14:paraId="71D2502E">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b/>
          <w:color w:val="242424"/>
        </w:rPr>
        <w:t xml:space="preserve">Key Responsibilities:</w:t>
      </w:r>
      <w:r/>
    </w:p>
    <w:p w14:paraId="221B80D5">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Plan, direct, and supervise all water and sewer operations, including maintenance, repairs, and improvements to infrastructure.</w:t>
      </w:r>
      <w:r/>
    </w:p>
    <w:p w14:paraId="230D7E5C">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Ensure compliance with federal, state, and local water quality and environmental regulations.</w:t>
      </w:r>
      <w:r/>
    </w:p>
    <w:p w14:paraId="1D896723">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Develop and manage the department’s annual budget, including capital improvement planning.</w:t>
      </w:r>
      <w:r/>
    </w:p>
    <w:p w14:paraId="322BC319">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Supervise field and administrative personnel, providing training, scheduling, and performance evaluations.</w:t>
      </w:r>
      <w:r/>
    </w:p>
    <w:p w14:paraId="588AF5EE">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Oversee preventive maintenance programs for water and wastewater systems.</w:t>
      </w:r>
      <w:r/>
    </w:p>
    <w:p w14:paraId="581EBA65">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Coordinate emergency response for system failures, water main breaks, and sewer backups.</w:t>
      </w:r>
      <w:r/>
    </w:p>
    <w:p w14:paraId="4247DA85">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Maintain accurate records, prepare reports, and present updates to the board of trustees.</w:t>
      </w:r>
      <w:r/>
    </w:p>
    <w:p w14:paraId="04B90D3D">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Manage service contracts, vendor relationships, and procurement of necessary equipment and materials.</w:t>
      </w:r>
      <w:r/>
    </w:p>
    <w:p w14:paraId="7989D17E">
      <w:pPr>
        <w:pStyle w:val="668"/>
        <w:numPr>
          <w:ilvl w:val="0"/>
          <w:numId w:val="1"/>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Monitor system performance and recommend upgrades or expansions as needed.</w:t>
      </w:r>
      <w:r/>
    </w:p>
    <w:p w14:paraId="171024D4">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sz w:val="23"/>
        </w:rPr>
      </w:r>
      <w:r/>
    </w:p>
    <w:p w14:paraId="779D9532">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b/>
          <w:color w:val="242424"/>
        </w:rPr>
        <w:t xml:space="preserve">Qualifications:</w:t>
      </w:r>
      <w:r/>
    </w:p>
    <w:p w14:paraId="30B445A0">
      <w:pPr>
        <w:pStyle w:val="668"/>
        <w:numPr>
          <w:ilvl w:val="0"/>
          <w:numId w:val="2"/>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Associate or Bachelor’s degree in civil engineering, environmental science, public works management, or a related field (or equivalent experience).</w:t>
      </w:r>
      <w:r/>
    </w:p>
    <w:p w14:paraId="21471054">
      <w:pPr>
        <w:pStyle w:val="668"/>
        <w:numPr>
          <w:ilvl w:val="0"/>
          <w:numId w:val="2"/>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5+ years of progressively responsible experience in water and wastewater operations, with at least 2 years in a supervisory role.</w:t>
      </w:r>
      <w:r/>
    </w:p>
    <w:p w14:paraId="2EBD4F68">
      <w:pPr>
        <w:pStyle w:val="668"/>
        <w:numPr>
          <w:ilvl w:val="0"/>
          <w:numId w:val="2"/>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Knowledge of water distribution and wastewater collection system design, maintenance, and regulatory requirements.</w:t>
      </w:r>
      <w:r/>
    </w:p>
    <w:p w14:paraId="4185019C">
      <w:pPr>
        <w:pStyle w:val="668"/>
        <w:numPr>
          <w:ilvl w:val="0"/>
          <w:numId w:val="2"/>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State certification in water and/or wastewater operations (or ability to obtain within a defined period).</w:t>
      </w:r>
      <w:r>
        <w:rPr>
          <w:rFonts w:ascii="Arial" w:hAnsi="Arial" w:eastAsia="Arial" w:cs="Arial"/>
          <w:sz w:val="23"/>
        </w:rPr>
      </w:r>
    </w:p>
    <w:p w14:paraId="09211A4A">
      <w:pPr>
        <w:pStyle w:val="668"/>
        <w:numPr>
          <w:ilvl w:val="0"/>
          <w:numId w:val="2"/>
        </w:numPr>
        <w:pBdr>
          <w:top w:val="none" w:color="000000" w:sz="4" w:space="0"/>
          <w:left w:val="none" w:color="000000" w:sz="4" w:space="0"/>
          <w:bottom w:val="none" w:color="000000" w:sz="4" w:space="0"/>
          <w:right w:val="none" w:color="000000" w:sz="4" w:space="0"/>
        </w:pBdr>
        <w:shd w:val="clear" w:color="ffffff" w:fill="ffffff"/>
        <w:spacing w:after="0" w:before="0"/>
        <w:ind w:right="0"/>
        <w:rPr>
          <w:rFonts w:ascii="Arial" w:hAnsi="Arial" w:eastAsia="Arial" w:cs="Arial"/>
          <w:sz w:val="23"/>
          <w:szCs w:val="23"/>
        </w:rPr>
      </w:pPr>
      <w:r>
        <w:rPr>
          <w:rFonts w:ascii="Arial" w:hAnsi="Arial" w:eastAsia="Arial" w:cs="Arial"/>
          <w:color w:val="242424"/>
          <w:sz w:val="23"/>
          <w:highlight w:val="none"/>
        </w:rPr>
        <w:t xml:space="preserve">Equipment operation experience including trackhoes, backhoes, skid steers, vacuum excavator, loader, dump truck, power and hand tools. </w:t>
      </w:r>
      <w:r>
        <w:rPr>
          <w:rFonts w:ascii="Arial" w:hAnsi="Arial" w:eastAsia="Arial" w:cs="Arial"/>
          <w:color w:val="242424"/>
          <w:sz w:val="23"/>
          <w:highlight w:val="none"/>
        </w:rPr>
      </w:r>
      <w:r>
        <w:rPr>
          <w:rFonts w:ascii="Arial" w:hAnsi="Arial" w:eastAsia="Arial" w:cs="Arial"/>
          <w:color w:val="242424"/>
          <w:sz w:val="23"/>
          <w:highlight w:val="none"/>
        </w:rPr>
      </w:r>
    </w:p>
    <w:p w14:paraId="2C59EE86">
      <w:pPr>
        <w:pStyle w:val="668"/>
        <w:numPr>
          <w:ilvl w:val="0"/>
          <w:numId w:val="2"/>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Strong leadership, organizational, and communication skills.</w:t>
      </w:r>
      <w:r/>
    </w:p>
    <w:p w14:paraId="46CF1556">
      <w:pPr>
        <w:pStyle w:val="668"/>
        <w:numPr>
          <w:ilvl w:val="0"/>
          <w:numId w:val="2"/>
        </w:numPr>
        <w:pBdr>
          <w:top w:val="none" w:color="000000" w:sz="4" w:space="0"/>
          <w:left w:val="none" w:color="000000" w:sz="4" w:space="0"/>
          <w:bottom w:val="none" w:color="000000" w:sz="4" w:space="0"/>
          <w:right w:val="none" w:color="000000" w:sz="4" w:space="0"/>
        </w:pBdr>
        <w:shd w:val="clear" w:color="ffffff" w:fill="ffffff"/>
        <w:spacing w:after="0" w:before="0"/>
        <w:ind w:right="0"/>
        <w:rPr/>
      </w:pPr>
      <w:r>
        <w:rPr>
          <w:rFonts w:ascii="Arial" w:hAnsi="Arial" w:eastAsia="Arial" w:cs="Arial"/>
          <w:color w:val="242424"/>
          <w:sz w:val="23"/>
        </w:rPr>
        <w:t xml:space="preserve">Ability to respond to after-hours emergencies as needed.</w:t>
      </w:r>
      <w:r/>
    </w:p>
    <w:p w14:paraId="03409DD3">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sz w:val="23"/>
        </w:rPr>
      </w:r>
      <w:r/>
    </w:p>
    <w:p w14:paraId="045B7683">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pPr>
      <w:r>
        <w:rPr>
          <w:rFonts w:ascii="Arial" w:hAnsi="Arial" w:eastAsia="Arial" w:cs="Arial"/>
          <w:b/>
          <w:color w:val="242424"/>
        </w:rPr>
        <w:t xml:space="preserve">Work Environment:</w:t>
      </w:r>
      <w:r>
        <w:rPr>
          <w:rFonts w:ascii="Arial" w:hAnsi="Arial" w:eastAsia="Arial" w:cs="Arial"/>
          <w:color w:val="242424"/>
          <w:sz w:val="23"/>
        </w:rPr>
        <w:t xml:space="preserve">  </w:t>
      </w:r>
      <w:r/>
    </w:p>
    <w:p w14:paraId="55E8B6A5">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rFonts w:ascii="Arial" w:hAnsi="Arial" w:eastAsia="Arial" w:cs="Arial"/>
          <w:color w:val="242424"/>
          <w:sz w:val="23"/>
          <w:szCs w:val="23"/>
          <w:highlight w:val="none"/>
        </w:rPr>
      </w:pPr>
      <w:r>
        <w:rPr>
          <w:rFonts w:ascii="Arial" w:hAnsi="Arial" w:eastAsia="Arial" w:cs="Arial"/>
          <w:color w:val="242424"/>
          <w:sz w:val="23"/>
        </w:rPr>
        <w:t xml:space="preserve">This position involves a mix of office and field work, including exposure to outdoor weather, water and sewer facilities, and occasional emergency response outside of regular business hours.</w:t>
      </w:r>
      <w:r>
        <w:rPr>
          <w:rFonts w:ascii="Arial" w:hAnsi="Arial" w:eastAsia="Arial" w:cs="Arial"/>
          <w:sz w:val="23"/>
        </w:rPr>
      </w:r>
    </w:p>
    <w:p w14:paraId="0C9E266A">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rFonts w:ascii="Arial" w:hAnsi="Arial" w:eastAsia="Arial" w:cs="Arial"/>
          <w:sz w:val="23"/>
          <w:szCs w:val="23"/>
        </w:rPr>
      </w:pPr>
      <w:r>
        <w:rPr>
          <w:rFonts w:ascii="Arial" w:hAnsi="Arial" w:eastAsia="Arial" w:cs="Arial"/>
          <w:sz w:val="23"/>
          <w:szCs w:val="23"/>
        </w:rPr>
      </w:r>
      <w:r>
        <w:rPr>
          <w:rFonts w:ascii="Arial" w:hAnsi="Arial" w:eastAsia="Arial" w:cs="Arial"/>
          <w:sz w:val="23"/>
          <w:szCs w:val="23"/>
        </w:rPr>
      </w:r>
      <w:r>
        <w:rPr>
          <w:rFonts w:ascii="Arial" w:hAnsi="Arial" w:eastAsia="Arial" w:cs="Arial"/>
          <w:sz w:val="23"/>
          <w:szCs w:val="23"/>
        </w:rPr>
      </w:r>
    </w:p>
    <w:p w14:paraId="4C0FD047">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rFonts w:ascii="Arial" w:hAnsi="Arial" w:eastAsia="Arial" w:cs="Arial"/>
          <w:b w:val="0"/>
          <w:bCs w:val="0"/>
          <w:sz w:val="23"/>
          <w:szCs w:val="23"/>
        </w:rPr>
      </w:pPr>
      <w:r>
        <w:rPr>
          <w:rFonts w:ascii="Arial" w:hAnsi="Arial" w:eastAsia="Arial" w:cs="Arial"/>
          <w:b/>
          <w:bCs/>
          <w:color w:val="242424"/>
          <w:sz w:val="23"/>
          <w:highlight w:val="none"/>
        </w:rPr>
        <w:t xml:space="preserve">Compensation: </w:t>
      </w:r>
      <w:r>
        <w:rPr>
          <w:rFonts w:ascii="Arial" w:hAnsi="Arial" w:eastAsia="Arial" w:cs="Arial"/>
          <w:b w:val="0"/>
          <w:bCs w:val="0"/>
          <w:color w:val="242424"/>
          <w:sz w:val="23"/>
          <w:highlight w:val="none"/>
        </w:rPr>
        <w:t xml:space="preserve">Annual $110,000.00+ </w:t>
      </w:r>
      <w:r>
        <w:rPr>
          <w:rFonts w:ascii="Arial" w:hAnsi="Arial" w:eastAsia="Arial" w:cs="Arial"/>
          <w:color w:val="242424"/>
          <w:sz w:val="23"/>
          <w:highlight w:val="none"/>
        </w:rPr>
        <w:t xml:space="preserve">depending on experience</w:t>
      </w:r>
      <w:r>
        <w:rPr>
          <w:rFonts w:ascii="Arial" w:hAnsi="Arial" w:eastAsia="Arial" w:cs="Arial"/>
          <w:b w:val="0"/>
          <w:bCs w:val="0"/>
          <w:sz w:val="23"/>
          <w:szCs w:val="23"/>
        </w:rPr>
      </w:r>
      <w:r>
        <w:rPr>
          <w:rFonts w:ascii="Arial" w:hAnsi="Arial" w:eastAsia="Arial" w:cs="Arial"/>
          <w:b w:val="0"/>
          <w:bCs w:val="0"/>
          <w:sz w:val="23"/>
          <w:szCs w:val="23"/>
        </w:rPr>
      </w:r>
    </w:p>
    <w:p w14:paraId="75E58F61">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rFonts w:ascii="Arial" w:hAnsi="Arial" w:eastAsia="Arial" w:cs="Arial"/>
          <w:sz w:val="23"/>
          <w:szCs w:val="23"/>
        </w:rPr>
      </w:pPr>
      <w:r>
        <w:rPr>
          <w:rFonts w:ascii="Arial" w:hAnsi="Arial" w:eastAsia="Arial" w:cs="Arial"/>
          <w:color w:val="242424"/>
          <w:sz w:val="23"/>
          <w:highlight w:val="none"/>
        </w:rPr>
      </w:r>
      <w:r>
        <w:rPr>
          <w:rFonts w:ascii="Arial" w:hAnsi="Arial" w:eastAsia="Arial" w:cs="Arial"/>
          <w:color w:val="242424"/>
          <w:sz w:val="23"/>
          <w:highlight w:val="none"/>
        </w:rPr>
      </w:r>
      <w:r>
        <w:rPr>
          <w:rFonts w:ascii="Arial" w:hAnsi="Arial" w:eastAsia="Arial" w:cs="Arial"/>
          <w:color w:val="242424"/>
          <w:sz w:val="23"/>
          <w:highlight w:val="none"/>
        </w:rPr>
      </w:r>
    </w:p>
    <w:p>
      <w:pPr>
        <w:pBdr/>
        <w:spacing/>
        <w:ind/>
        <w:rPr/>
      </w:pPr>
      <w: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751DF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3BC2E2F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2026-02-17T18:05:01Z</dcterms:modified>
</cp:coreProperties>
</file>