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EC5852F">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Job Title:</w:t>
      </w:r>
      <w:r>
        <w:rPr>
          <w:rFonts w:ascii="Arial" w:hAnsi="Arial" w:eastAsia="Arial" w:cs="Arial"/>
          <w:color w:val="242424"/>
          <w:sz w:val="23"/>
        </w:rPr>
        <w:t xml:space="preserve"> Water and Sewer System Operator  </w:t>
      </w:r>
      <w:r/>
    </w:p>
    <w:p w14:paraId="26869E92">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Location:</w:t>
      </w:r>
      <w:r>
        <w:rPr>
          <w:rFonts w:ascii="Arial" w:hAnsi="Arial" w:eastAsia="Arial" w:cs="Arial"/>
          <w:color w:val="242424"/>
          <w:sz w:val="23"/>
        </w:rPr>
        <w:t xml:space="preserve"> [Local District], Utah  </w:t>
      </w:r>
      <w:r/>
    </w:p>
    <w:p w14:paraId="4D215A8A">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Employment Type:</w:t>
      </w:r>
      <w:r>
        <w:rPr>
          <w:rFonts w:ascii="Arial" w:hAnsi="Arial" w:eastAsia="Arial" w:cs="Arial"/>
          <w:color w:val="242424"/>
          <w:sz w:val="23"/>
        </w:rPr>
        <w:t xml:space="preserve"> Full-Time</w:t>
      </w:r>
      <w:r/>
    </w:p>
    <w:p w14:paraId="2CED9D8E">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5F4F9F7D">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Position Overview:</w:t>
      </w:r>
      <w:r>
        <w:rPr>
          <w:rFonts w:ascii="Arial" w:hAnsi="Arial" w:eastAsia="Arial" w:cs="Arial"/>
          <w:color w:val="242424"/>
          <w:sz w:val="23"/>
        </w:rPr>
        <w:t xml:space="preserve">  </w:t>
      </w:r>
      <w:r/>
    </w:p>
    <w:p w14:paraId="40040167">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color w:val="242424"/>
          <w:sz w:val="23"/>
        </w:rPr>
        <w:t xml:space="preserve">The Water and Sewer System Operator is responsible for the daily operation, maintenance, and monitoring of the district’s water distribution and wastewater collection systems. This role ensures safe, reliable water service and compliant wastewater manageme</w:t>
      </w:r>
      <w:r>
        <w:rPr>
          <w:rFonts w:ascii="Arial" w:hAnsi="Arial" w:eastAsia="Arial" w:cs="Arial"/>
          <w:color w:val="242424"/>
          <w:sz w:val="23"/>
        </w:rPr>
        <w:t xml:space="preserve">nt in accordance with state and federal regulations.</w:t>
      </w:r>
      <w:r/>
    </w:p>
    <w:p w14:paraId="5D93E885">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7B94D6CC">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Key Responsibilities:</w:t>
      </w:r>
      <w:r/>
    </w:p>
    <w:p w14:paraId="142B6A64">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Operate, maintain, and repair water treatment, storage, and distribution systems.</w:t>
      </w:r>
      <w:r/>
    </w:p>
    <w:p w14:paraId="7828D55F">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Monitor and maintain wastewater collection systems, including lift stations and pipelines.</w:t>
      </w:r>
      <w:r/>
    </w:p>
    <w:p w14:paraId="4C88F5EE">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Perform regular system inspections, sampling, and water quality testing per Utah Department of Environmental Quality (DEQ) requirements.</w:t>
      </w:r>
      <w:r/>
    </w:p>
    <w:p w14:paraId="0A8AF17C">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Read and record meters, investigate service issues, and respond to customer concerns.</w:t>
      </w:r>
      <w:r/>
    </w:p>
    <w:p w14:paraId="6B3BA75A">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Maintain accurate operational and maintenance records.</w:t>
      </w:r>
      <w:r/>
    </w:p>
    <w:p w14:paraId="5BCE2874">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Assist with emergency repairs, line breaks, and system outages.</w:t>
      </w:r>
      <w:r/>
    </w:p>
    <w:p w14:paraId="6D9644BA">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Ensure compliance with all federal, state, and local health and safety regulations.</w:t>
      </w:r>
      <w:r/>
    </w:p>
    <w:p w14:paraId="1DD6DC57">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20BCF9A1">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Qualifications:</w:t>
      </w:r>
      <w:r/>
    </w:p>
    <w:p w14:paraId="0EDF4467">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High school diploma or GED required; technical or vocational training in water/wastewater operations preferred.</w:t>
      </w:r>
      <w:r/>
    </w:p>
    <w:p w14:paraId="78C724BB">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Utah Water and/or Wastewater Operator Certification (or ability to obtain within 12 months).</w:t>
      </w:r>
      <w:r/>
    </w:p>
    <w:p w14:paraId="1DB8EC9D">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Knowledge of water distribution, wastewater collection, and applicable safety practices.</w:t>
      </w:r>
      <w:r/>
    </w:p>
    <w:p w14:paraId="590C5B78">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Ability to operate and maintain pumps, valves, and related equipment.</w:t>
      </w:r>
      <w:r/>
    </w:p>
    <w:p w14:paraId="2E9A2DD4">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Strong problem-solving skills and attention to detail.</w:t>
      </w:r>
      <w:r/>
    </w:p>
    <w:p w14:paraId="46480263">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Valid Utah driver’s license; CDL preferred or willingness to obtain.</w:t>
      </w:r>
      <w:r/>
    </w:p>
    <w:p w14:paraId="7BDC1F26">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4EE7AFE6">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Work Environment:</w:t>
      </w:r>
      <w:r/>
    </w:p>
    <w:p w14:paraId="65962CA1">
      <w:pPr>
        <w:pStyle w:val="668"/>
        <w:numPr>
          <w:ilvl w:val="0"/>
          <w:numId w:val="3"/>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Work is performed indoors and outdoors in varying weather conditions.</w:t>
      </w:r>
      <w:r/>
    </w:p>
    <w:p w14:paraId="7F8E810C">
      <w:pPr>
        <w:pStyle w:val="668"/>
        <w:numPr>
          <w:ilvl w:val="0"/>
          <w:numId w:val="3"/>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On-call availability and occasional weekend or after-hours response required.</w:t>
      </w:r>
      <w:r/>
    </w:p>
    <w:p w14:paraId="707F4127">
      <w:pPr>
        <w:pStyle w:val="668"/>
        <w:numPr>
          <w:ilvl w:val="0"/>
          <w:numId w:val="3"/>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Position may involve lifting up to 50 pounds and working in confined spaces.</w:t>
      </w:r>
      <w:r/>
    </w:p>
    <w:p w14:paraId="6E4CE6B9">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Arial" w:hAnsi="Arial" w:eastAsia="Arial" w:cs="Arial"/>
          <w:b w:val="0"/>
          <w:bCs w:val="0"/>
          <w:sz w:val="23"/>
          <w:szCs w:val="23"/>
        </w:rPr>
      </w:pPr>
      <w:r>
        <w:rPr>
          <w:rFonts w:ascii="Arial" w:hAnsi="Arial" w:eastAsia="Arial" w:cs="Arial"/>
          <w:color w:val="242424"/>
          <w:sz w:val="23"/>
          <w:highlight w:val="none"/>
        </w:rPr>
      </w:r>
      <w:r>
        <w:rPr>
          <w:rFonts w:ascii="Arial" w:hAnsi="Arial" w:eastAsia="Arial" w:cs="Arial"/>
          <w:color w:val="242424"/>
          <w:sz w:val="23"/>
          <w:highlight w:val="none"/>
        </w:rPr>
      </w:r>
      <w:r>
        <w:rPr>
          <w:rFonts w:ascii="Arial" w:hAnsi="Arial" w:eastAsia="Arial" w:cs="Arial"/>
          <w:color w:val="242424"/>
          <w:sz w:val="23"/>
          <w:highlight w:val="none"/>
        </w:rPr>
      </w:r>
    </w:p>
    <w:p w14:paraId="6C741F69">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Arial" w:hAnsi="Arial" w:eastAsia="Arial" w:cs="Arial"/>
          <w:color w:val="242424"/>
          <w:sz w:val="23"/>
          <w:szCs w:val="23"/>
          <w:highlight w:val="none"/>
        </w:rPr>
      </w:pPr>
      <w:r>
        <w:rPr>
          <w:rFonts w:ascii="Arial" w:hAnsi="Arial" w:eastAsia="Arial" w:cs="Arial"/>
          <w:b/>
          <w:bCs/>
          <w:color w:val="242424"/>
          <w:sz w:val="23"/>
          <w:highlight w:val="none"/>
        </w:rPr>
        <w:t xml:space="preserve">Compensation: </w:t>
      </w:r>
      <w:r>
        <w:rPr>
          <w:rFonts w:ascii="Arial" w:hAnsi="Arial" w:eastAsia="Arial" w:cs="Arial"/>
          <w:b w:val="0"/>
          <w:bCs w:val="0"/>
          <w:color w:val="242424"/>
          <w:sz w:val="23"/>
          <w:highlight w:val="none"/>
        </w:rPr>
        <w:t xml:space="preserve">Annual $80,000.00+ </w:t>
      </w:r>
      <w:r>
        <w:rPr>
          <w:rFonts w:ascii="Arial" w:hAnsi="Arial" w:eastAsia="Arial" w:cs="Arial"/>
          <w:color w:val="242424"/>
          <w:sz w:val="23"/>
          <w:highlight w:val="none"/>
        </w:rPr>
        <w:t xml:space="preserve">depending on experience</w:t>
      </w:r>
      <w:r>
        <w:rPr>
          <w:rFonts w:ascii="Arial" w:hAnsi="Arial" w:eastAsia="Arial" w:cs="Arial"/>
          <w:b w:val="0"/>
          <w:bCs w:val="0"/>
          <w:sz w:val="23"/>
          <w:szCs w:val="23"/>
        </w:rPr>
      </w:r>
      <w:r>
        <w:rPr>
          <w:rFonts w:ascii="Arial" w:hAnsi="Arial" w:eastAsia="Arial" w:cs="Arial"/>
          <w:b w:val="0"/>
          <w:bCs w:val="0"/>
          <w:sz w:val="23"/>
          <w:szCs w:val="23"/>
        </w:rP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B4C5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2BBE910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1C04086E"/>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2026-03-02T18:48:48Z</dcterms:modified>
</cp:coreProperties>
</file>